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四川外墙变形缝厂家</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发布时间：2023-07-12</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四川外墙变形缝是变形缝结构与设备分类中的一种，是以使用部位为设置依据的。外墙变形缝针对现代高建筑物和大规模建筑工程之热胀冷缩，楼宇高低不等而引起的沉降和地震时发生的楼宇摇晃设置的一种保障稳定的建筑装置。</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原文链接：http://www.cdhtzjs.com/wqbxf/79.html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