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成都铠装缝生产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发布时间：2023-07-12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成都铠装缝优势特点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原文链接：http://www.cdhtzjs.com/zf/71.html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