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四川楼地面变形缝成功案例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四川楼地面变形缝成功案例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原文链接：http://www.cdhtzjs.com/case/117.html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